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0E6" w:rsidRDefault="0044193C" w:rsidP="000F60E6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iCs/>
          <w:color w:val="000000"/>
          <w:sz w:val="28"/>
          <w:szCs w:val="28"/>
        </w:rPr>
        <w:t>KÖZÉP-MAGYARORSZÁGI AGRÁRSZAKKÉPZÉSI CENTRUM</w:t>
      </w:r>
    </w:p>
    <w:p w:rsidR="000F60E6" w:rsidRDefault="0044193C" w:rsidP="000F60E6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FÁY ANDRÁS MEZŐGAZDASÁGI TECHNIKUM, SZAKKÉPZŐ ISKOLA ÉS KOLLÉGIUM</w:t>
      </w:r>
    </w:p>
    <w:p w:rsidR="0044193C" w:rsidRDefault="0044193C" w:rsidP="0044193C">
      <w:pPr>
        <w:spacing w:after="0"/>
        <w:jc w:val="center"/>
        <w:rPr>
          <w:b/>
        </w:rPr>
      </w:pPr>
    </w:p>
    <w:p w:rsidR="0044193C" w:rsidRPr="0044193C" w:rsidRDefault="0044193C" w:rsidP="0044193C">
      <w:pPr>
        <w:spacing w:after="0"/>
        <w:jc w:val="center"/>
        <w:rPr>
          <w:b/>
          <w:sz w:val="28"/>
          <w:szCs w:val="28"/>
        </w:rPr>
      </w:pPr>
      <w:r w:rsidRPr="0044193C">
        <w:rPr>
          <w:b/>
          <w:sz w:val="28"/>
          <w:szCs w:val="28"/>
        </w:rPr>
        <w:t>OM: 035269/021</w:t>
      </w:r>
    </w:p>
    <w:p w:rsidR="000F60E6" w:rsidRDefault="000F60E6" w:rsidP="0044193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0F60E6" w:rsidRPr="00B86BD5" w:rsidRDefault="00AB22AA" w:rsidP="00B86BD5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hyperlink r:id="rId6" w:history="1">
        <w:r w:rsidR="000F60E6">
          <w:rPr>
            <w:rStyle w:val="Hiperhivatkozs"/>
            <w:b/>
            <w:bCs/>
            <w:iCs/>
            <w:sz w:val="28"/>
            <w:szCs w:val="28"/>
          </w:rPr>
          <w:t>www.faysulipecel.hu</w:t>
        </w:r>
      </w:hyperlink>
    </w:p>
    <w:p w:rsidR="000F60E6" w:rsidRDefault="00B86BD5" w:rsidP="00B86BD5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ascii="Calibri" w:hAnsi="Calibri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1985A8E6" wp14:editId="37AD373A">
            <wp:extent cx="1388745" cy="1422400"/>
            <wp:effectExtent l="0" t="0" r="1905" b="6350"/>
            <wp:docPr id="2" name="Kép 2" descr="https://lh6.googleusercontent.com/5pNIPzuCWKQdVTYwHJ9roLlJf7ZZxnOh8msIfDBAu6Pclesc4XwfdZsSeWVtdOi_WAlVfT8F95GXD9ZW_LqjMATzTozQbKUu1fwvk6jc8TikrZmDLt6L62UG6vcxUJPqmo4bBJr91cXq6tdd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5pNIPzuCWKQdVTYwHJ9roLlJf7ZZxnOh8msIfDBAu6Pclesc4XwfdZsSeWVtdOi_WAlVfT8F95GXD9ZW_LqjMATzTozQbKUu1fwvk6jc8TikrZmDLt6L62UG6vcxUJPqmo4bBJr91cXq6tdd6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93C" w:rsidRDefault="0044193C" w:rsidP="0044193C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FELVÉTELI TÁJÉKOZTATÓ </w:t>
      </w:r>
    </w:p>
    <w:p w:rsidR="0044193C" w:rsidRDefault="00CB5D6C" w:rsidP="0044193C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202</w:t>
      </w:r>
      <w:r w:rsidR="00547E0C">
        <w:rPr>
          <w:b/>
          <w:bCs/>
          <w:iCs/>
          <w:color w:val="000000"/>
          <w:sz w:val="28"/>
          <w:szCs w:val="28"/>
        </w:rPr>
        <w:t>6</w:t>
      </w:r>
      <w:r>
        <w:rPr>
          <w:b/>
          <w:bCs/>
          <w:iCs/>
          <w:color w:val="000000"/>
          <w:sz w:val="28"/>
          <w:szCs w:val="28"/>
        </w:rPr>
        <w:t>-202</w:t>
      </w:r>
      <w:r w:rsidR="00547E0C">
        <w:rPr>
          <w:b/>
          <w:bCs/>
          <w:iCs/>
          <w:color w:val="000000"/>
          <w:sz w:val="28"/>
          <w:szCs w:val="28"/>
        </w:rPr>
        <w:t>7</w:t>
      </w:r>
      <w:r>
        <w:rPr>
          <w:b/>
          <w:bCs/>
          <w:iCs/>
          <w:color w:val="000000"/>
          <w:sz w:val="28"/>
          <w:szCs w:val="28"/>
        </w:rPr>
        <w:t>-e</w:t>
      </w:r>
      <w:r w:rsidR="0044193C">
        <w:rPr>
          <w:b/>
          <w:bCs/>
          <w:iCs/>
          <w:color w:val="000000"/>
          <w:sz w:val="28"/>
          <w:szCs w:val="28"/>
        </w:rPr>
        <w:t>s tanév</w:t>
      </w:r>
    </w:p>
    <w:p w:rsidR="000F60E6" w:rsidRDefault="000F60E6" w:rsidP="000F60E6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44193C" w:rsidRDefault="0044193C" w:rsidP="0044193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0F60E6" w:rsidRDefault="0044193C" w:rsidP="00110F8F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 Cím: 2119 Pécel, Maglódi út 57.</w:t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921E4C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 xml:space="preserve">E-mail: </w:t>
      </w:r>
      <w:r w:rsidR="000F60E6">
        <w:rPr>
          <w:b/>
          <w:bCs/>
          <w:iCs/>
          <w:sz w:val="22"/>
          <w:szCs w:val="22"/>
        </w:rPr>
        <w:t>faysuli@faypecel.hu</w:t>
      </w:r>
    </w:p>
    <w:p w:rsidR="000F60E6" w:rsidRDefault="00942660" w:rsidP="00651BA4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 Igazgató: </w:t>
      </w:r>
      <w:r w:rsidR="00081A18">
        <w:rPr>
          <w:b/>
          <w:bCs/>
          <w:iCs/>
          <w:color w:val="000000"/>
          <w:sz w:val="22"/>
          <w:szCs w:val="22"/>
        </w:rPr>
        <w:t xml:space="preserve">Dr. </w:t>
      </w:r>
      <w:proofErr w:type="spellStart"/>
      <w:r w:rsidR="00081A18">
        <w:rPr>
          <w:b/>
          <w:bCs/>
          <w:iCs/>
          <w:color w:val="000000"/>
          <w:sz w:val="22"/>
          <w:szCs w:val="22"/>
        </w:rPr>
        <w:t>Merkei</w:t>
      </w:r>
      <w:proofErr w:type="spellEnd"/>
      <w:r w:rsidR="00081A18">
        <w:rPr>
          <w:b/>
          <w:bCs/>
          <w:iCs/>
          <w:color w:val="000000"/>
          <w:sz w:val="22"/>
          <w:szCs w:val="22"/>
        </w:rPr>
        <w:t xml:space="preserve"> </w:t>
      </w:r>
      <w:r>
        <w:rPr>
          <w:b/>
          <w:bCs/>
          <w:iCs/>
          <w:color w:val="000000"/>
          <w:sz w:val="22"/>
          <w:szCs w:val="22"/>
        </w:rPr>
        <w:tab/>
      </w:r>
      <w:r w:rsidR="00081A18">
        <w:rPr>
          <w:b/>
          <w:bCs/>
          <w:iCs/>
          <w:color w:val="000000"/>
          <w:sz w:val="22"/>
          <w:szCs w:val="22"/>
        </w:rPr>
        <w:t>Attila</w:t>
      </w:r>
      <w:r>
        <w:rPr>
          <w:b/>
          <w:bCs/>
          <w:iCs/>
          <w:color w:val="000000"/>
          <w:sz w:val="22"/>
          <w:szCs w:val="22"/>
        </w:rPr>
        <w:tab/>
      </w:r>
      <w:r w:rsidR="00050014">
        <w:rPr>
          <w:b/>
          <w:bCs/>
          <w:iCs/>
          <w:color w:val="000000"/>
          <w:sz w:val="22"/>
          <w:szCs w:val="22"/>
        </w:rPr>
        <w:tab/>
      </w:r>
      <w:r w:rsidR="00050014">
        <w:rPr>
          <w:b/>
          <w:bCs/>
          <w:iCs/>
          <w:color w:val="000000"/>
          <w:sz w:val="22"/>
          <w:szCs w:val="22"/>
        </w:rPr>
        <w:tab/>
      </w:r>
      <w:r w:rsidR="00F46A85">
        <w:rPr>
          <w:b/>
          <w:bCs/>
          <w:iCs/>
          <w:color w:val="000000"/>
          <w:sz w:val="22"/>
          <w:szCs w:val="22"/>
        </w:rPr>
        <w:t xml:space="preserve">             </w:t>
      </w:r>
      <w:r w:rsidR="00921E4C">
        <w:rPr>
          <w:b/>
          <w:bCs/>
          <w:iCs/>
          <w:color w:val="000000"/>
          <w:sz w:val="22"/>
          <w:szCs w:val="22"/>
        </w:rPr>
        <w:t>Telefon: 06-28/547-396, 06-28/547-406</w:t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</w:p>
    <w:p w:rsidR="00921E4C" w:rsidRPr="00110F8F" w:rsidRDefault="00110F8F" w:rsidP="00110F8F">
      <w:pPr>
        <w:pStyle w:val="NormlWeb"/>
        <w:shd w:val="clear" w:color="auto" w:fill="FFFFFF"/>
        <w:spacing w:after="0" w:afterAutospacing="0" w:line="360" w:lineRule="auto"/>
        <w:jc w:val="both"/>
        <w:rPr>
          <w:b/>
        </w:rPr>
      </w:pPr>
      <w:r w:rsidRPr="00110F8F">
        <w:rPr>
          <w:b/>
        </w:rPr>
        <w:t>TANULMÁNYI TERÜLETEK, TAGOZATKÓDOK</w:t>
      </w:r>
    </w:p>
    <w:p w:rsidR="00921E4C" w:rsidRPr="00921E4C" w:rsidRDefault="00110F8F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921E4C">
        <w:rPr>
          <w:b/>
        </w:rPr>
        <w:t>TELEPHELY</w:t>
      </w:r>
      <w:r>
        <w:rPr>
          <w:b/>
        </w:rPr>
        <w:t xml:space="preserve"> </w:t>
      </w:r>
      <w:r w:rsidRPr="00921E4C">
        <w:rPr>
          <w:b/>
        </w:rPr>
        <w:t>KÓD: 00</w:t>
      </w:r>
      <w:r w:rsidR="00F46A85">
        <w:rPr>
          <w:b/>
        </w:rPr>
        <w:t>1</w:t>
      </w:r>
    </w:p>
    <w:p w:rsidR="00921E4C" w:rsidRDefault="00921E4C" w:rsidP="00547E0C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921E4C">
        <w:rPr>
          <w:b/>
          <w:u w:val="single"/>
        </w:rPr>
        <w:t>Technikum</w:t>
      </w:r>
    </w:p>
    <w:p w:rsidR="00A51F66" w:rsidRPr="00B724A8" w:rsidRDefault="00385498" w:rsidP="00547E0C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B724A8">
        <w:rPr>
          <w:rFonts w:asciiTheme="majorHAnsi" w:hAnsiTheme="majorHAnsi" w:cstheme="majorHAnsi"/>
          <w:b/>
          <w:sz w:val="22"/>
          <w:szCs w:val="22"/>
        </w:rPr>
        <w:t>5 0811 17 09 MEZŐGAZDASÁGI</w:t>
      </w:r>
      <w:r w:rsidRPr="00B724A8">
        <w:rPr>
          <w:b/>
          <w:sz w:val="22"/>
          <w:szCs w:val="22"/>
        </w:rPr>
        <w:t xml:space="preserve"> TECHNIKUS </w:t>
      </w:r>
      <w:r w:rsidR="00441304" w:rsidRPr="00B724A8">
        <w:rPr>
          <w:b/>
          <w:sz w:val="22"/>
          <w:szCs w:val="22"/>
        </w:rPr>
        <w:t xml:space="preserve">- </w:t>
      </w:r>
      <w:r w:rsidR="00A51F66" w:rsidRPr="00B724A8">
        <w:rPr>
          <w:b/>
          <w:sz w:val="22"/>
          <w:szCs w:val="22"/>
        </w:rPr>
        <w:t>5 éves képzés</w:t>
      </w:r>
    </w:p>
    <w:p w:rsidR="00110F8F" w:rsidRPr="00921E4C" w:rsidRDefault="00110F8F" w:rsidP="00547E0C">
      <w:pPr>
        <w:pStyle w:val="Norm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FB5D0E" w:rsidRPr="007A7826" w:rsidRDefault="00FB5D0E" w:rsidP="000A663C">
      <w:pPr>
        <w:spacing w:after="120"/>
        <w:rPr>
          <w:b/>
          <w:u w:val="single"/>
        </w:rPr>
      </w:pPr>
      <w:r w:rsidRPr="007A7826">
        <w:rPr>
          <w:b/>
          <w:u w:val="single"/>
        </w:rPr>
        <w:t>Mezőgazdasági technikus</w:t>
      </w:r>
      <w:r w:rsidR="005D16AF" w:rsidRPr="007A7826">
        <w:rPr>
          <w:b/>
          <w:u w:val="single"/>
        </w:rPr>
        <w:t xml:space="preserve"> – Kódja:</w:t>
      </w:r>
      <w:r w:rsidR="00441304">
        <w:rPr>
          <w:b/>
          <w:u w:val="single"/>
        </w:rPr>
        <w:t xml:space="preserve"> </w:t>
      </w:r>
      <w:r w:rsidR="005D16AF" w:rsidRPr="007A7826">
        <w:rPr>
          <w:b/>
          <w:u w:val="single"/>
        </w:rPr>
        <w:t>0002</w:t>
      </w:r>
    </w:p>
    <w:p w:rsidR="007A7826" w:rsidRPr="00110F8F" w:rsidRDefault="00FB5D0E" w:rsidP="007A7826">
      <w:pPr>
        <w:spacing w:before="120" w:after="0"/>
        <w:jc w:val="both"/>
        <w:rPr>
          <w:sz w:val="24"/>
          <w:szCs w:val="24"/>
        </w:rPr>
      </w:pPr>
      <w:r w:rsidRPr="00385498">
        <w:rPr>
          <w:b/>
          <w:sz w:val="24"/>
          <w:szCs w:val="24"/>
        </w:rPr>
        <w:t>Mezőgazdaság és erdészet ágazat</w:t>
      </w:r>
      <w:r w:rsidRPr="00110F8F">
        <w:rPr>
          <w:sz w:val="24"/>
          <w:szCs w:val="24"/>
        </w:rPr>
        <w:t xml:space="preserve"> 5 éves képzése,</w:t>
      </w:r>
      <w:r w:rsidR="002902F7" w:rsidRPr="00110F8F">
        <w:rPr>
          <w:sz w:val="24"/>
          <w:szCs w:val="24"/>
        </w:rPr>
        <w:t xml:space="preserve"> </w:t>
      </w:r>
      <w:r w:rsidRPr="00110F8F">
        <w:rPr>
          <w:sz w:val="24"/>
          <w:szCs w:val="24"/>
        </w:rPr>
        <w:t>amely érettségivel és technikus</w:t>
      </w:r>
      <w:r w:rsidR="002902F7" w:rsidRPr="00110F8F">
        <w:rPr>
          <w:sz w:val="24"/>
          <w:szCs w:val="24"/>
        </w:rPr>
        <w:t xml:space="preserve"> szintű szakképzettség megszerzésével zárul. </w:t>
      </w:r>
    </w:p>
    <w:p w:rsidR="00547E0C" w:rsidRPr="00547E0C" w:rsidRDefault="002902F7" w:rsidP="007A7826">
      <w:pPr>
        <w:spacing w:before="120" w:after="0" w:line="360" w:lineRule="auto"/>
        <w:jc w:val="both"/>
        <w:rPr>
          <w:b/>
          <w:sz w:val="24"/>
          <w:szCs w:val="24"/>
          <w:u w:val="single"/>
        </w:rPr>
      </w:pPr>
      <w:r w:rsidRPr="00547E0C">
        <w:rPr>
          <w:b/>
          <w:i/>
          <w:sz w:val="24"/>
          <w:szCs w:val="24"/>
          <w:u w:val="single"/>
        </w:rPr>
        <w:t>Választható szakmairányok</w:t>
      </w:r>
      <w:r w:rsidRPr="00547E0C">
        <w:rPr>
          <w:b/>
          <w:sz w:val="24"/>
          <w:szCs w:val="24"/>
          <w:u w:val="single"/>
        </w:rPr>
        <w:t>:</w:t>
      </w:r>
      <w:r w:rsidR="000A09D8" w:rsidRPr="00547E0C">
        <w:rPr>
          <w:b/>
          <w:sz w:val="24"/>
          <w:szCs w:val="24"/>
          <w:u w:val="single"/>
        </w:rPr>
        <w:t xml:space="preserve"> </w:t>
      </w:r>
    </w:p>
    <w:p w:rsidR="00547E0C" w:rsidRPr="00547E0C" w:rsidRDefault="002902F7" w:rsidP="00547E0C">
      <w:pPr>
        <w:pStyle w:val="Listaszerbekezds"/>
        <w:numPr>
          <w:ilvl w:val="0"/>
          <w:numId w:val="8"/>
        </w:numPr>
        <w:spacing w:before="120" w:after="0" w:line="360" w:lineRule="auto"/>
        <w:jc w:val="both"/>
        <w:rPr>
          <w:b/>
          <w:i/>
          <w:sz w:val="24"/>
          <w:szCs w:val="24"/>
        </w:rPr>
      </w:pPr>
      <w:r w:rsidRPr="00547E0C">
        <w:rPr>
          <w:b/>
          <w:i/>
          <w:sz w:val="24"/>
          <w:szCs w:val="24"/>
        </w:rPr>
        <w:t>Állattenyésztő</w:t>
      </w:r>
    </w:p>
    <w:p w:rsidR="007A7826" w:rsidRPr="00547E0C" w:rsidRDefault="002902F7" w:rsidP="00547E0C">
      <w:pPr>
        <w:pStyle w:val="Listaszerbekezds"/>
        <w:numPr>
          <w:ilvl w:val="0"/>
          <w:numId w:val="8"/>
        </w:numPr>
        <w:spacing w:before="120" w:after="0" w:line="360" w:lineRule="auto"/>
        <w:jc w:val="both"/>
        <w:rPr>
          <w:b/>
          <w:i/>
          <w:sz w:val="24"/>
          <w:szCs w:val="24"/>
        </w:rPr>
      </w:pPr>
      <w:r w:rsidRPr="00547E0C">
        <w:rPr>
          <w:b/>
          <w:i/>
          <w:sz w:val="24"/>
          <w:szCs w:val="24"/>
        </w:rPr>
        <w:t>Növénytermesztő</w:t>
      </w:r>
    </w:p>
    <w:p w:rsidR="008364DA" w:rsidRDefault="008364DA" w:rsidP="007A7826">
      <w:pPr>
        <w:spacing w:before="120" w:after="0" w:line="360" w:lineRule="auto"/>
        <w:jc w:val="both"/>
        <w:rPr>
          <w:b/>
          <w:sz w:val="24"/>
          <w:szCs w:val="24"/>
        </w:rPr>
      </w:pPr>
      <w:r w:rsidRPr="008364DA">
        <w:rPr>
          <w:b/>
          <w:sz w:val="24"/>
          <w:szCs w:val="24"/>
        </w:rPr>
        <w:t xml:space="preserve">T vagy B kategóriás </w:t>
      </w:r>
      <w:r>
        <w:rPr>
          <w:b/>
          <w:sz w:val="24"/>
          <w:szCs w:val="24"/>
        </w:rPr>
        <w:t>jogosítvány megszerzése kötelez</w:t>
      </w:r>
      <w:r w:rsidRPr="008364DA">
        <w:rPr>
          <w:b/>
          <w:sz w:val="24"/>
          <w:szCs w:val="24"/>
        </w:rPr>
        <w:t>ő</w:t>
      </w:r>
      <w:r>
        <w:rPr>
          <w:b/>
          <w:sz w:val="24"/>
          <w:szCs w:val="24"/>
        </w:rPr>
        <w:t xml:space="preserve"> mindkét szakmairányon</w:t>
      </w:r>
      <w:r w:rsidR="00547E0C">
        <w:rPr>
          <w:b/>
          <w:sz w:val="24"/>
          <w:szCs w:val="24"/>
        </w:rPr>
        <w:t>. A szakképző intézmény a tanulói jogviszonnyal rendelkező tanulók számára a T kategóriás jogosítvány megszerzését ingyenesen biztosítja.</w:t>
      </w:r>
    </w:p>
    <w:p w:rsidR="00547E0C" w:rsidRPr="008364DA" w:rsidRDefault="00547E0C" w:rsidP="007A7826">
      <w:pPr>
        <w:spacing w:before="120" w:after="0" w:line="360" w:lineRule="auto"/>
        <w:jc w:val="both"/>
        <w:rPr>
          <w:b/>
          <w:sz w:val="24"/>
          <w:szCs w:val="24"/>
        </w:rPr>
      </w:pPr>
    </w:p>
    <w:p w:rsidR="00FB5D0E" w:rsidRPr="00110F8F" w:rsidRDefault="002902F7" w:rsidP="007A7826">
      <w:pPr>
        <w:jc w:val="both"/>
        <w:rPr>
          <w:sz w:val="24"/>
          <w:szCs w:val="24"/>
        </w:rPr>
      </w:pPr>
      <w:r w:rsidRPr="00110F8F">
        <w:rPr>
          <w:sz w:val="24"/>
          <w:szCs w:val="24"/>
        </w:rPr>
        <w:lastRenderedPageBreak/>
        <w:t xml:space="preserve"> A mezőgazdasági technikus a növénytermesztési, állattenyésztési, az azokhoz kapcsolódó műszaki, gazdálkodási szakterületen önálló feladatokat végez és végeztet, munkacsoportokat irányít. A végzett szakemberek</w:t>
      </w:r>
      <w:r w:rsidR="00C449DB" w:rsidRPr="00110F8F">
        <w:rPr>
          <w:sz w:val="24"/>
          <w:szCs w:val="24"/>
        </w:rPr>
        <w:t xml:space="preserve"> </w:t>
      </w:r>
      <w:r w:rsidRPr="00110F8F">
        <w:rPr>
          <w:sz w:val="24"/>
          <w:szCs w:val="24"/>
        </w:rPr>
        <w:t>képesek a növénytermesztés és állattenyésztés terén a korszerű agronómiai és technikai eljárások alkalmazásával a piac igényeinek megfelelő minőségi mezőgazdasági termékek gazdaságos előállítására, valamint a termelés menedzselésére.</w:t>
      </w:r>
    </w:p>
    <w:p w:rsidR="00A50EF3" w:rsidRDefault="00942660" w:rsidP="00942660">
      <w:pPr>
        <w:pStyle w:val="Listaszerbekezds"/>
        <w:ind w:left="0"/>
        <w:jc w:val="both"/>
        <w:rPr>
          <w:b/>
        </w:rPr>
      </w:pPr>
      <w:r w:rsidRPr="00FA6927">
        <w:rPr>
          <w:b/>
        </w:rPr>
        <w:t>Az első 2 évfolyamon (9-10. osztály) ágazati alapoktatás zajlik. A 10. évfolyam ágazati alapvizsgával zárul, amelynek sikeres letétele a továbblépés feltétele. A 10. évfolyamon történik a szak</w:t>
      </w:r>
      <w:r w:rsidR="00F1409C">
        <w:rPr>
          <w:b/>
        </w:rPr>
        <w:t>ma</w:t>
      </w:r>
      <w:r w:rsidRPr="00FA6927">
        <w:rPr>
          <w:b/>
        </w:rPr>
        <w:t>irány választása.</w:t>
      </w:r>
      <w:r w:rsidR="004D4E8B">
        <w:rPr>
          <w:b/>
        </w:rPr>
        <w:t xml:space="preserve"> A következő 3 évfolyamon (11-12-13) a választott szakmának megfelelő szakirányú oktatásban vesz részt a tanuló. </w:t>
      </w:r>
    </w:p>
    <w:p w:rsidR="00133050" w:rsidRDefault="00133050" w:rsidP="00E27069">
      <w:pPr>
        <w:spacing w:after="0" w:line="240" w:lineRule="auto"/>
        <w:rPr>
          <w:b/>
          <w:u w:val="single"/>
        </w:rPr>
      </w:pPr>
      <w:r w:rsidRPr="00752050">
        <w:rPr>
          <w:b/>
          <w:u w:val="single"/>
        </w:rPr>
        <w:t>Szakképzési ösztöndíj mértéke:</w:t>
      </w:r>
    </w:p>
    <w:p w:rsidR="00133050" w:rsidRPr="00752050" w:rsidRDefault="00133050" w:rsidP="00E27069">
      <w:pPr>
        <w:spacing w:after="0" w:line="240" w:lineRule="auto"/>
        <w:jc w:val="both"/>
      </w:pPr>
      <w:r w:rsidRPr="00752050">
        <w:rPr>
          <w:b/>
        </w:rPr>
        <w:br/>
      </w:r>
      <w:r w:rsidRPr="00752050">
        <w:t>Az ösztöndíj alapja a szakirányú oktatás központi költségvetésről szóló törvényben meghatározott önköltségének egyhavi összege.</w:t>
      </w:r>
    </w:p>
    <w:p w:rsidR="00133050" w:rsidRPr="00752050" w:rsidRDefault="00133050" w:rsidP="00E27069">
      <w:pPr>
        <w:spacing w:after="0" w:line="240" w:lineRule="auto"/>
        <w:jc w:val="both"/>
        <w:rPr>
          <w:b/>
        </w:rPr>
      </w:pPr>
    </w:p>
    <w:p w:rsidR="00133050" w:rsidRDefault="00133050" w:rsidP="00E27069">
      <w:pPr>
        <w:spacing w:after="0" w:line="240" w:lineRule="auto"/>
        <w:rPr>
          <w:b/>
          <w:u w:val="single"/>
        </w:rPr>
      </w:pPr>
      <w:r w:rsidRPr="00752050">
        <w:rPr>
          <w:b/>
          <w:u w:val="single"/>
        </w:rPr>
        <w:t>Ágazati alapoktatásban (9. évfolyam)</w:t>
      </w:r>
    </w:p>
    <w:p w:rsidR="00E27069" w:rsidRPr="00752050" w:rsidRDefault="00E27069" w:rsidP="00E27069">
      <w:pPr>
        <w:spacing w:after="0" w:line="240" w:lineRule="auto"/>
        <w:rPr>
          <w:b/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3060"/>
        <w:gridCol w:w="1155"/>
      </w:tblGrid>
      <w:tr w:rsidR="00133050" w:rsidRPr="00752050" w:rsidTr="00106EBD">
        <w:tc>
          <w:tcPr>
            <w:tcW w:w="0" w:type="auto"/>
            <w:vAlign w:val="center"/>
            <w:hideMark/>
          </w:tcPr>
          <w:p w:rsidR="00133050" w:rsidRPr="00752050" w:rsidRDefault="00133050" w:rsidP="00E27069">
            <w:pPr>
              <w:spacing w:after="0" w:line="240" w:lineRule="auto"/>
            </w:pPr>
            <w:r>
              <w:t>Az</w:t>
            </w:r>
          </w:p>
        </w:tc>
        <w:tc>
          <w:tcPr>
            <w:tcW w:w="0" w:type="auto"/>
            <w:vAlign w:val="center"/>
            <w:hideMark/>
          </w:tcPr>
          <w:p w:rsidR="00133050" w:rsidRPr="00752050" w:rsidRDefault="00133050" w:rsidP="00E27069">
            <w:pPr>
              <w:spacing w:after="0" w:line="240" w:lineRule="auto"/>
            </w:pPr>
            <w:r w:rsidRPr="00752050">
              <w:t xml:space="preserve">ösztöndíj alapjának </w:t>
            </w:r>
            <w:r>
              <w:t>8</w:t>
            </w:r>
            <w:r w:rsidRPr="00752050">
              <w:t>%-a</w:t>
            </w:r>
            <w:r>
              <w:t>, jelenleg</w:t>
            </w:r>
          </w:p>
        </w:tc>
        <w:tc>
          <w:tcPr>
            <w:tcW w:w="0" w:type="auto"/>
            <w:vAlign w:val="center"/>
            <w:hideMark/>
          </w:tcPr>
          <w:p w:rsidR="00133050" w:rsidRPr="00752050" w:rsidRDefault="00133050" w:rsidP="00E27069">
            <w:pPr>
              <w:spacing w:after="0" w:line="240" w:lineRule="auto"/>
            </w:pPr>
            <w:r>
              <w:t>8</w:t>
            </w:r>
            <w:r w:rsidRPr="00752050">
              <w:t>.000 Ft</w:t>
            </w:r>
            <w:r>
              <w:t>./hó.</w:t>
            </w:r>
          </w:p>
        </w:tc>
      </w:tr>
    </w:tbl>
    <w:p w:rsidR="00E27069" w:rsidRDefault="00E27069" w:rsidP="00E27069">
      <w:pPr>
        <w:spacing w:after="0" w:line="240" w:lineRule="auto"/>
        <w:jc w:val="both"/>
        <w:rPr>
          <w:b/>
          <w:u w:val="single"/>
        </w:rPr>
      </w:pPr>
    </w:p>
    <w:p w:rsidR="00133050" w:rsidRDefault="00133050" w:rsidP="00E27069">
      <w:pPr>
        <w:spacing w:after="0" w:line="240" w:lineRule="auto"/>
        <w:jc w:val="both"/>
        <w:rPr>
          <w:b/>
          <w:u w:val="single"/>
        </w:rPr>
      </w:pPr>
      <w:r w:rsidRPr="00A50EF3">
        <w:rPr>
          <w:b/>
          <w:u w:val="single"/>
        </w:rPr>
        <w:t>S</w:t>
      </w:r>
      <w:r>
        <w:rPr>
          <w:b/>
          <w:u w:val="single"/>
        </w:rPr>
        <w:t>zakirányú oktatásban (11-13. évfolyam</w:t>
      </w:r>
      <w:r w:rsidRPr="00A50EF3">
        <w:rPr>
          <w:b/>
          <w:u w:val="single"/>
        </w:rPr>
        <w:t>)</w:t>
      </w:r>
    </w:p>
    <w:p w:rsidR="00E27069" w:rsidRDefault="00E27069" w:rsidP="00E27069">
      <w:pPr>
        <w:spacing w:after="0" w:line="240" w:lineRule="auto"/>
        <w:jc w:val="both"/>
        <w:rPr>
          <w:b/>
          <w:u w:val="single"/>
        </w:rPr>
      </w:pPr>
    </w:p>
    <w:p w:rsidR="00133050" w:rsidRPr="003A2572" w:rsidRDefault="00133050" w:rsidP="00E27069">
      <w:pPr>
        <w:pStyle w:val="Listaszerbekezds"/>
        <w:numPr>
          <w:ilvl w:val="0"/>
          <w:numId w:val="9"/>
        </w:numPr>
        <w:spacing w:after="0" w:line="240" w:lineRule="auto"/>
        <w:ind w:left="426"/>
        <w:jc w:val="both"/>
        <w:rPr>
          <w:b/>
          <w:u w:val="single"/>
        </w:rPr>
      </w:pPr>
      <w:r w:rsidRPr="003A2572">
        <w:rPr>
          <w:b/>
          <w:u w:val="single"/>
        </w:rPr>
        <w:t>Amennyiben ezt a tanuló a szakképző intézményben teljesíti: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2551"/>
        <w:gridCol w:w="1129"/>
      </w:tblGrid>
      <w:tr w:rsidR="00133050" w:rsidRPr="00A803EB" w:rsidTr="00106EBD">
        <w:tc>
          <w:tcPr>
            <w:tcW w:w="5382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  <w:rPr>
                <w:b/>
              </w:rPr>
            </w:pPr>
            <w:r w:rsidRPr="00A803EB">
              <w:rPr>
                <w:b/>
              </w:rPr>
              <w:t>A megelőző tanév év végi minősítésében kapott osztályzatok átlaga</w:t>
            </w:r>
          </w:p>
        </w:tc>
        <w:tc>
          <w:tcPr>
            <w:tcW w:w="2551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  <w:jc w:val="center"/>
              <w:rPr>
                <w:b/>
              </w:rPr>
            </w:pPr>
            <w:r w:rsidRPr="00A803EB">
              <w:rPr>
                <w:b/>
              </w:rPr>
              <w:t>Ösztöndíj mértéke</w:t>
            </w:r>
          </w:p>
        </w:tc>
        <w:tc>
          <w:tcPr>
            <w:tcW w:w="1129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  <w:jc w:val="center"/>
              <w:rPr>
                <w:b/>
              </w:rPr>
            </w:pPr>
            <w:r w:rsidRPr="00A803EB">
              <w:rPr>
                <w:b/>
              </w:rPr>
              <w:t>Ösztöndíj összege</w:t>
            </w:r>
          </w:p>
        </w:tc>
      </w:tr>
      <w:tr w:rsidR="00133050" w:rsidRPr="00A803EB" w:rsidTr="00106EBD">
        <w:tc>
          <w:tcPr>
            <w:tcW w:w="5382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  <w:jc w:val="center"/>
            </w:pPr>
            <w:r w:rsidRPr="00A803EB">
              <w:t>2,00–2,99</w:t>
            </w:r>
          </w:p>
        </w:tc>
        <w:tc>
          <w:tcPr>
            <w:tcW w:w="2551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</w:pPr>
            <w:r>
              <w:t xml:space="preserve">  </w:t>
            </w:r>
            <w:r w:rsidRPr="00A803EB">
              <w:t>ösztöndíj alapjának 8%-a</w:t>
            </w:r>
          </w:p>
        </w:tc>
        <w:tc>
          <w:tcPr>
            <w:tcW w:w="1129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  <w:jc w:val="center"/>
            </w:pPr>
            <w:r w:rsidRPr="00062EAC">
              <w:rPr>
                <w:color w:val="FFFFFF" w:themeColor="background1"/>
              </w:rPr>
              <w:t>.</w:t>
            </w:r>
            <w:r w:rsidRPr="00A803EB">
              <w:t>8.000 Ft</w:t>
            </w:r>
          </w:p>
        </w:tc>
      </w:tr>
      <w:tr w:rsidR="00133050" w:rsidRPr="00A803EB" w:rsidTr="00106EBD">
        <w:tc>
          <w:tcPr>
            <w:tcW w:w="5382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  <w:jc w:val="center"/>
            </w:pPr>
            <w:r w:rsidRPr="00A803EB">
              <w:t>3,00–3,99</w:t>
            </w:r>
          </w:p>
        </w:tc>
        <w:tc>
          <w:tcPr>
            <w:tcW w:w="2551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  <w:jc w:val="center"/>
            </w:pPr>
            <w:r w:rsidRPr="00A803EB">
              <w:t>ösztöndíj alapjának 25%-a</w:t>
            </w:r>
          </w:p>
        </w:tc>
        <w:tc>
          <w:tcPr>
            <w:tcW w:w="1129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  <w:jc w:val="center"/>
            </w:pPr>
            <w:r w:rsidRPr="00A803EB">
              <w:t>25.000 Ft</w:t>
            </w:r>
          </w:p>
        </w:tc>
      </w:tr>
      <w:tr w:rsidR="00133050" w:rsidRPr="00A803EB" w:rsidTr="00106EBD">
        <w:tc>
          <w:tcPr>
            <w:tcW w:w="5382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  <w:jc w:val="center"/>
            </w:pPr>
            <w:r w:rsidRPr="00A803EB">
              <w:t>4,00–4,49</w:t>
            </w:r>
          </w:p>
        </w:tc>
        <w:tc>
          <w:tcPr>
            <w:tcW w:w="2551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  <w:jc w:val="center"/>
            </w:pPr>
            <w:r w:rsidRPr="00A803EB">
              <w:t>ösztöndíj alapjának 42%-a</w:t>
            </w:r>
          </w:p>
        </w:tc>
        <w:tc>
          <w:tcPr>
            <w:tcW w:w="1129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  <w:jc w:val="center"/>
            </w:pPr>
            <w:r w:rsidRPr="00A803EB">
              <w:t>42.000 Ft</w:t>
            </w:r>
          </w:p>
        </w:tc>
      </w:tr>
      <w:tr w:rsidR="00133050" w:rsidRPr="00A803EB" w:rsidTr="00106EBD">
        <w:tc>
          <w:tcPr>
            <w:tcW w:w="5382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  <w:jc w:val="center"/>
            </w:pPr>
            <w:r w:rsidRPr="00A803EB">
              <w:t>4,49 fölött</w:t>
            </w:r>
          </w:p>
        </w:tc>
        <w:tc>
          <w:tcPr>
            <w:tcW w:w="2551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  <w:jc w:val="center"/>
            </w:pPr>
            <w:r w:rsidRPr="00A803EB">
              <w:t>ösztöndíj alapjának 59%-a</w:t>
            </w:r>
          </w:p>
        </w:tc>
        <w:tc>
          <w:tcPr>
            <w:tcW w:w="1129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  <w:jc w:val="center"/>
            </w:pPr>
            <w:r w:rsidRPr="00A803EB">
              <w:t>59.000 Ft</w:t>
            </w:r>
          </w:p>
        </w:tc>
      </w:tr>
      <w:tr w:rsidR="00133050" w:rsidRPr="00A803EB" w:rsidTr="00106EBD">
        <w:tc>
          <w:tcPr>
            <w:tcW w:w="5382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</w:pPr>
            <w:r w:rsidRPr="00A803EB">
              <w:t>A szakképzés keretében fennálló tanulói jogviszonyból a megelőző tanévre vonatkozóan figyelembe vehető év végi minősítés hiányában</w:t>
            </w:r>
          </w:p>
        </w:tc>
        <w:tc>
          <w:tcPr>
            <w:tcW w:w="2551" w:type="dxa"/>
            <w:vAlign w:val="center"/>
            <w:hideMark/>
          </w:tcPr>
          <w:p w:rsidR="00133050" w:rsidRPr="00A803EB" w:rsidRDefault="00133050" w:rsidP="00106EBD">
            <w:pPr>
              <w:spacing w:after="0" w:line="240" w:lineRule="auto"/>
              <w:jc w:val="center"/>
            </w:pPr>
            <w:r w:rsidRPr="00A803EB">
              <w:t>ösztöndíj alapjának 16%-a</w:t>
            </w:r>
          </w:p>
        </w:tc>
        <w:tc>
          <w:tcPr>
            <w:tcW w:w="1129" w:type="dxa"/>
            <w:vAlign w:val="center"/>
            <w:hideMark/>
          </w:tcPr>
          <w:p w:rsidR="00133050" w:rsidRPr="00A803EB" w:rsidRDefault="00133050" w:rsidP="00106EBD">
            <w:pPr>
              <w:pStyle w:val="Listaszerbekezds"/>
              <w:spacing w:after="0" w:line="240" w:lineRule="auto"/>
              <w:ind w:left="0"/>
              <w:jc w:val="center"/>
            </w:pPr>
            <w:r>
              <w:t>16.000 Ft</w:t>
            </w:r>
          </w:p>
        </w:tc>
      </w:tr>
    </w:tbl>
    <w:p w:rsidR="00133050" w:rsidRDefault="00133050" w:rsidP="00133050">
      <w:pPr>
        <w:ind w:left="426"/>
        <w:jc w:val="both"/>
        <w:rPr>
          <w:b/>
          <w:u w:val="single"/>
        </w:rPr>
      </w:pPr>
    </w:p>
    <w:p w:rsidR="00133050" w:rsidRDefault="00133050" w:rsidP="00133050">
      <w:pPr>
        <w:pStyle w:val="Listaszerbekezds"/>
        <w:numPr>
          <w:ilvl w:val="0"/>
          <w:numId w:val="9"/>
        </w:numPr>
        <w:ind w:left="426"/>
        <w:jc w:val="both"/>
        <w:rPr>
          <w:b/>
          <w:u w:val="single"/>
        </w:rPr>
      </w:pPr>
      <w:r w:rsidRPr="003A2572">
        <w:rPr>
          <w:b/>
          <w:u w:val="single"/>
        </w:rPr>
        <w:t>Amennyiben ezt a tanuló a szakképző intézményben</w:t>
      </w:r>
      <w:r>
        <w:rPr>
          <w:b/>
          <w:u w:val="single"/>
        </w:rPr>
        <w:t>, de az Ágazati Képzőközponttal kötött szakképzési munkaszerződés kereteiben teljesíti</w:t>
      </w:r>
      <w:r w:rsidRPr="003A2572">
        <w:rPr>
          <w:b/>
          <w:u w:val="single"/>
        </w:rPr>
        <w:t>:</w:t>
      </w:r>
    </w:p>
    <w:p w:rsidR="00133050" w:rsidRPr="00E46796" w:rsidRDefault="00133050" w:rsidP="00133050">
      <w:pPr>
        <w:jc w:val="both"/>
      </w:pPr>
      <w:r w:rsidRPr="00E46796">
        <w:t xml:space="preserve">A szakképzési munkaszerződés alapján kifizetett munkabér havi mértékének minimumát és maximumát </w:t>
      </w:r>
      <w:r>
        <w:t>jogszabály</w:t>
      </w:r>
      <w:r w:rsidRPr="00E46796">
        <w:t xml:space="preserve"> határozza meg, amely szerint a szakképzési munkaszerződés alapján kifizetett munkabér havi mértékének összege a szakirányú oktatás központi költségvetésről szóló törvényben meghatározott önköltségéhez igazodik, annak legalább egyhavi összege, de legfeljebb 168 százaléka. Ez 202</w:t>
      </w:r>
      <w:r>
        <w:t>6-ban</w:t>
      </w:r>
      <w:r w:rsidRPr="00E46796">
        <w:t xml:space="preserve"> is</w:t>
      </w:r>
      <w:r>
        <w:t xml:space="preserve"> várhatóan</w:t>
      </w:r>
      <w:r w:rsidRPr="00E46796">
        <w:t xml:space="preserve"> 100 000 forint és 168 000 forint közötti összeget jelent.</w:t>
      </w:r>
    </w:p>
    <w:p w:rsidR="00133050" w:rsidRPr="00E46796" w:rsidRDefault="00133050" w:rsidP="00133050">
      <w:pPr>
        <w:pStyle w:val="Listaszerbekezds"/>
        <w:numPr>
          <w:ilvl w:val="0"/>
          <w:numId w:val="9"/>
        </w:numPr>
        <w:ind w:left="426"/>
        <w:jc w:val="both"/>
        <w:rPr>
          <w:b/>
          <w:u w:val="single"/>
        </w:rPr>
      </w:pPr>
      <w:r w:rsidRPr="00E46796">
        <w:rPr>
          <w:b/>
          <w:u w:val="single"/>
        </w:rPr>
        <w:t>Amennyiben ezt a tanuló külső, független duális képzőhelyen teljesíti:</w:t>
      </w:r>
    </w:p>
    <w:p w:rsidR="00133050" w:rsidRDefault="00133050" w:rsidP="00133050">
      <w:pPr>
        <w:jc w:val="both"/>
      </w:pPr>
      <w:r w:rsidRPr="00E46796">
        <w:t xml:space="preserve">A szakképzési munkaszerződés alapján kifizetett munkabér havi mértékének minimumát és maximumát </w:t>
      </w:r>
      <w:r>
        <w:t>jogszabály</w:t>
      </w:r>
      <w:r w:rsidRPr="00E46796">
        <w:t xml:space="preserve"> határozza meg, amely szerint a szakképzési munkaszerződés alapján kifizetett munkabér havi mértékének összege – a szakmát tanuló és a duális képzőhely megállapodása alapján – a szakirányú oktatás központi költségvetésről szóló törvényben meghatározott önköltségéhez igazodik, annak legalább egyhavi összege, de legfeljebb 168 százaléka. Ez 202</w:t>
      </w:r>
      <w:r>
        <w:t>6-ban</w:t>
      </w:r>
      <w:r w:rsidRPr="00E46796">
        <w:t xml:space="preserve"> is</w:t>
      </w:r>
      <w:r>
        <w:t xml:space="preserve"> várhatóan</w:t>
      </w:r>
      <w:r w:rsidRPr="00E46796">
        <w:t xml:space="preserve"> 100 000 forint és 168 000 forint közötti összeget jelent.</w:t>
      </w:r>
    </w:p>
    <w:p w:rsidR="00310E19" w:rsidRDefault="00310E19" w:rsidP="007A78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FELVÉTELI ELJÁRÁS RENDJE</w:t>
      </w:r>
    </w:p>
    <w:p w:rsidR="00110F8F" w:rsidRDefault="00110F8F" w:rsidP="00842374">
      <w:pPr>
        <w:spacing w:after="120"/>
        <w:jc w:val="both"/>
        <w:rPr>
          <w:b/>
          <w:sz w:val="24"/>
          <w:szCs w:val="24"/>
        </w:rPr>
      </w:pPr>
      <w:r w:rsidRPr="00842374">
        <w:rPr>
          <w:b/>
          <w:i/>
          <w:sz w:val="24"/>
          <w:szCs w:val="24"/>
        </w:rPr>
        <w:t>Felvételi követelmények</w:t>
      </w:r>
      <w:r w:rsidR="0097599C">
        <w:rPr>
          <w:b/>
          <w:sz w:val="24"/>
          <w:szCs w:val="24"/>
        </w:rPr>
        <w:t xml:space="preserve"> </w:t>
      </w:r>
    </w:p>
    <w:p w:rsidR="00B12CE0" w:rsidRDefault="00B12CE0" w:rsidP="00842374">
      <w:pPr>
        <w:spacing w:after="120"/>
        <w:jc w:val="both"/>
        <w:rPr>
          <w:b/>
        </w:rPr>
      </w:pPr>
      <w:r w:rsidRPr="00B12CE0">
        <w:t xml:space="preserve">A tagozatokra való jelentkezéshez </w:t>
      </w:r>
      <w:r w:rsidRPr="00B12CE0">
        <w:rPr>
          <w:b/>
        </w:rPr>
        <w:t>nem kell részt venni</w:t>
      </w:r>
      <w:r w:rsidRPr="00B12CE0">
        <w:t xml:space="preserve"> a felvételi eljárást megelőz</w:t>
      </w:r>
      <w:r>
        <w:t xml:space="preserve">ő </w:t>
      </w:r>
      <w:r w:rsidRPr="00B12CE0">
        <w:rPr>
          <w:b/>
        </w:rPr>
        <w:t>központi írásbeli vizsgán.</w:t>
      </w:r>
    </w:p>
    <w:p w:rsidR="00842374" w:rsidRPr="00842374" w:rsidRDefault="00842374" w:rsidP="00842374">
      <w:pPr>
        <w:spacing w:after="120"/>
        <w:jc w:val="both"/>
        <w:rPr>
          <w:b/>
          <w:i/>
        </w:rPr>
      </w:pPr>
      <w:r w:rsidRPr="00842374">
        <w:rPr>
          <w:b/>
          <w:i/>
        </w:rPr>
        <w:t>Jelentkezés módja</w:t>
      </w:r>
    </w:p>
    <w:p w:rsidR="00842374" w:rsidRPr="00842374" w:rsidRDefault="00842374" w:rsidP="00842374">
      <w:pPr>
        <w:spacing w:after="120"/>
        <w:jc w:val="both"/>
      </w:pPr>
      <w:r w:rsidRPr="00842374">
        <w:t>A jelentkezés a jelentkezési lap elküldésével történik, amit az általános iskola továbbít. A jelentkezési lapon több tanulmányi terület is megjelölhető, amelyek kódját minden esetben fel kell tüntetni.</w:t>
      </w:r>
    </w:p>
    <w:p w:rsidR="00842374" w:rsidRDefault="00842374" w:rsidP="00842374">
      <w:pPr>
        <w:spacing w:after="0"/>
        <w:jc w:val="both"/>
        <w:rPr>
          <w:b/>
        </w:rPr>
      </w:pPr>
      <w:r w:rsidRPr="00842374">
        <w:t>Határidő:</w:t>
      </w:r>
      <w:r w:rsidR="00BC208D">
        <w:rPr>
          <w:b/>
        </w:rPr>
        <w:t xml:space="preserve"> 202</w:t>
      </w:r>
      <w:r w:rsidR="00D662ED">
        <w:rPr>
          <w:b/>
        </w:rPr>
        <w:t>6</w:t>
      </w:r>
      <w:r w:rsidR="00FA6927">
        <w:rPr>
          <w:b/>
        </w:rPr>
        <w:t xml:space="preserve">. február </w:t>
      </w:r>
      <w:r w:rsidR="00D662ED">
        <w:rPr>
          <w:b/>
        </w:rPr>
        <w:t>19</w:t>
      </w:r>
      <w:r>
        <w:rPr>
          <w:b/>
        </w:rPr>
        <w:t>.</w:t>
      </w:r>
    </w:p>
    <w:p w:rsidR="00842374" w:rsidRDefault="00842374" w:rsidP="00842374">
      <w:pPr>
        <w:spacing w:after="0"/>
        <w:jc w:val="both"/>
        <w:rPr>
          <w:b/>
          <w:sz w:val="24"/>
          <w:szCs w:val="24"/>
        </w:rPr>
      </w:pPr>
    </w:p>
    <w:p w:rsidR="00842374" w:rsidRPr="00842374" w:rsidRDefault="00842374" w:rsidP="00842374">
      <w:pPr>
        <w:spacing w:after="120"/>
        <w:jc w:val="both"/>
        <w:rPr>
          <w:b/>
          <w:i/>
          <w:sz w:val="24"/>
          <w:szCs w:val="24"/>
        </w:rPr>
      </w:pPr>
      <w:r w:rsidRPr="00842374">
        <w:rPr>
          <w:b/>
          <w:i/>
          <w:sz w:val="24"/>
          <w:szCs w:val="24"/>
        </w:rPr>
        <w:t>Rangsorolás módja, szabályai</w:t>
      </w:r>
    </w:p>
    <w:p w:rsidR="0097599C" w:rsidRPr="00B33ADA" w:rsidRDefault="009E088B" w:rsidP="00842374">
      <w:pPr>
        <w:spacing w:after="120"/>
        <w:jc w:val="both"/>
      </w:pPr>
      <w:r w:rsidRPr="00B33ADA">
        <w:t>A tanulókat</w:t>
      </w:r>
      <w:r w:rsidR="0097599C" w:rsidRPr="00B33ADA">
        <w:t xml:space="preserve"> az</w:t>
      </w:r>
      <w:r w:rsidRPr="00B33ADA">
        <w:t xml:space="preserve"> alapján </w:t>
      </w:r>
      <w:r w:rsidRPr="00B33ADA">
        <w:rPr>
          <w:b/>
        </w:rPr>
        <w:t>rangsor</w:t>
      </w:r>
      <w:r w:rsidRPr="00B33ADA">
        <w:t>oljuk, hogy milyen eredményt értek el az általános iskola 7 osztályának év végén és 8. fél évkor a következő tantárgyakból: magyar nyelv és irodalom</w:t>
      </w:r>
      <w:r w:rsidR="0097599C" w:rsidRPr="00B33ADA">
        <w:t xml:space="preserve"> (amennyiben külön tanulja a magyar nyelvet és magyar irodalmat, a két tantárgy átlaga)</w:t>
      </w:r>
      <w:r w:rsidRPr="00B33ADA">
        <w:t>, történelem, matematika, idegen nyelv és biológia</w:t>
      </w:r>
      <w:r w:rsidR="00F1409C">
        <w:t>/természetismeret</w:t>
      </w:r>
      <w:r w:rsidRPr="00B33ADA">
        <w:t>. Ha a tanulónak</w:t>
      </w:r>
      <w:r w:rsidR="0097599C" w:rsidRPr="00B33ADA">
        <w:t xml:space="preserve"> felmentése van a fent megadott tantárgyak valamelyikéből</w:t>
      </w:r>
      <w:r w:rsidRPr="00B33ADA">
        <w:t xml:space="preserve"> 1 </w:t>
      </w:r>
      <w:r w:rsidR="0097599C" w:rsidRPr="00B33ADA">
        <w:t>tantárgy esetén</w:t>
      </w:r>
      <w:r w:rsidRPr="00B33ADA">
        <w:t xml:space="preserve"> az inform</w:t>
      </w:r>
      <w:r w:rsidR="0097599C" w:rsidRPr="00B33ADA">
        <w:t>atika osztályzata számít, 2 tantárgy esetén</w:t>
      </w:r>
      <w:r w:rsidRPr="00B33ADA">
        <w:t xml:space="preserve"> az informatika és a földrajz tantárgyak osztályzatai számítanak a rangsor megállapításánál.</w:t>
      </w:r>
      <w:r w:rsidR="0097599C" w:rsidRPr="00B33ADA">
        <w:t xml:space="preserve"> </w:t>
      </w:r>
    </w:p>
    <w:p w:rsidR="0097599C" w:rsidRPr="00B33ADA" w:rsidRDefault="00310E19" w:rsidP="0097599C">
      <w:pPr>
        <w:spacing w:after="0"/>
        <w:jc w:val="both"/>
        <w:rPr>
          <w:b/>
        </w:rPr>
      </w:pPr>
      <w:r w:rsidRPr="00B33ADA">
        <w:t xml:space="preserve">A felvételi pontok számítása során a tantárgyi eredmények kétszeresét vesszük figyelembe, ez alapján alakítjuk a végleges rangsort. Elérhető maximális pontszám </w:t>
      </w:r>
      <w:r w:rsidRPr="00B33ADA">
        <w:rPr>
          <w:b/>
        </w:rPr>
        <w:t>100 pont.</w:t>
      </w:r>
    </w:p>
    <w:p w:rsidR="00310E19" w:rsidRPr="00B33ADA" w:rsidRDefault="00310E19" w:rsidP="0097599C">
      <w:pPr>
        <w:spacing w:after="0"/>
        <w:jc w:val="both"/>
        <w:rPr>
          <w:b/>
        </w:rPr>
      </w:pPr>
    </w:p>
    <w:p w:rsidR="00310E19" w:rsidRPr="00B33ADA" w:rsidRDefault="00310E19" w:rsidP="00B33ADA">
      <w:pPr>
        <w:spacing w:after="0"/>
        <w:jc w:val="both"/>
      </w:pPr>
      <w:r w:rsidRPr="00B33ADA">
        <w:t>A felvételi rangsor kialakításánál az azonos pontszámot elért tanulók közül előnyben részesítjük a hátrányos és a halmozottan hátrányos helyzetű tanulót, ezt követően azt a jelentkezőt, akinek a lakóhelye az iskola telepü</w:t>
      </w:r>
      <w:r w:rsidR="00B33ADA" w:rsidRPr="00B33ADA">
        <w:t>lésén található. A hátrányos és halmozottan hátrányos helyzetet a jelentkezési lap mellé csatolt határozattal kérjük igazolni.</w:t>
      </w:r>
    </w:p>
    <w:p w:rsidR="00B33ADA" w:rsidRDefault="00B33ADA" w:rsidP="00B33ADA">
      <w:pPr>
        <w:spacing w:after="0"/>
        <w:jc w:val="both"/>
      </w:pPr>
    </w:p>
    <w:p w:rsidR="00651BA4" w:rsidRDefault="00643588" w:rsidP="00651BA4">
      <w:pPr>
        <w:spacing w:after="0"/>
        <w:jc w:val="both"/>
      </w:pPr>
      <w:r>
        <w:t xml:space="preserve">A tanulót akkor tudjuk felvenni az iskolába, ha megfelel </w:t>
      </w:r>
      <w:r w:rsidRPr="00643588">
        <w:rPr>
          <w:b/>
        </w:rPr>
        <w:t>a szakma-alkalmassági egészségügyi</w:t>
      </w:r>
      <w:r>
        <w:t xml:space="preserve"> </w:t>
      </w:r>
      <w:r w:rsidRPr="00643588">
        <w:rPr>
          <w:b/>
        </w:rPr>
        <w:t>vizsgálat</w:t>
      </w:r>
      <w:r>
        <w:t>on. Ezt az orvosi vizsgálatot az iskola szervezi meg</w:t>
      </w:r>
      <w:r w:rsidR="008D549E">
        <w:t xml:space="preserve"> (február-március)</w:t>
      </w:r>
      <w:r>
        <w:t xml:space="preserve">, </w:t>
      </w:r>
      <w:r w:rsidR="000A663C">
        <w:t>és az időpontról értesítést küld a felvételizőknek</w:t>
      </w:r>
      <w:r w:rsidR="00B33ADA">
        <w:t xml:space="preserve"> a jelentkezési lapon megadott elérhetőségre.</w:t>
      </w:r>
      <w:r w:rsidR="00651BA4" w:rsidRPr="00651BA4">
        <w:t xml:space="preserve"> </w:t>
      </w:r>
    </w:p>
    <w:p w:rsidR="00842374" w:rsidRDefault="00842374" w:rsidP="00651BA4">
      <w:pPr>
        <w:spacing w:after="0"/>
        <w:jc w:val="both"/>
      </w:pPr>
    </w:p>
    <w:p w:rsidR="00651BA4" w:rsidRDefault="00651BA4" w:rsidP="00651BA4">
      <w:pPr>
        <w:spacing w:after="0"/>
        <w:jc w:val="both"/>
      </w:pPr>
      <w:r>
        <w:t>A tanulmányi területekre sajátos nevelési igényű</w:t>
      </w:r>
      <w:r w:rsidR="00A21AAE">
        <w:t xml:space="preserve"> (beszédfogyatékos, </w:t>
      </w:r>
      <w:r w:rsidR="00842374">
        <w:t>egyéb pszichés fejlődési zavarral</w:t>
      </w:r>
      <w:r w:rsidR="00793AF7">
        <w:t xml:space="preserve"> (súlyos tanulási, figyelem – vagy magatartásszabályozási zavarral)</w:t>
      </w:r>
      <w:r w:rsidR="00A21AAE">
        <w:t>)</w:t>
      </w:r>
      <w:r>
        <w:t>, valamint beilleszkedési, tanulási, magatartási nehézséggel küzdő tanulók is jelentkezhetnek. A szakértői véleményt a jele</w:t>
      </w:r>
      <w:r w:rsidR="00793AF7">
        <w:t xml:space="preserve">ntkezési laphoz kérjük csatolni. </w:t>
      </w:r>
    </w:p>
    <w:p w:rsidR="00793AF7" w:rsidRDefault="00793AF7" w:rsidP="00793AF7">
      <w:pPr>
        <w:spacing w:after="120"/>
        <w:jc w:val="both"/>
      </w:pPr>
    </w:p>
    <w:p w:rsidR="00793AF7" w:rsidRDefault="00BC208D" w:rsidP="00793AF7">
      <w:pPr>
        <w:spacing w:after="120"/>
        <w:jc w:val="both"/>
      </w:pPr>
      <w:r>
        <w:rPr>
          <w:b/>
        </w:rPr>
        <w:t>202</w:t>
      </w:r>
      <w:r w:rsidR="00D662ED">
        <w:rPr>
          <w:b/>
        </w:rPr>
        <w:t>6</w:t>
      </w:r>
      <w:r w:rsidR="00793AF7" w:rsidRPr="00793AF7">
        <w:rPr>
          <w:b/>
        </w:rPr>
        <w:t xml:space="preserve">. március </w:t>
      </w:r>
      <w:r w:rsidR="00D662ED">
        <w:rPr>
          <w:b/>
        </w:rPr>
        <w:t>20</w:t>
      </w:r>
      <w:r w:rsidR="00793AF7" w:rsidRPr="00793AF7">
        <w:rPr>
          <w:b/>
        </w:rPr>
        <w:t>-ig</w:t>
      </w:r>
      <w:r w:rsidR="00793AF7">
        <w:t xml:space="preserve"> az iskola nyilvánosságra hozza a honlapján a felvételi jegyzéket.</w:t>
      </w:r>
    </w:p>
    <w:p w:rsidR="00793AF7" w:rsidRDefault="00793AF7" w:rsidP="00793AF7">
      <w:pPr>
        <w:spacing w:after="120"/>
        <w:jc w:val="both"/>
      </w:pPr>
      <w:r w:rsidRPr="00793AF7">
        <w:rPr>
          <w:b/>
        </w:rPr>
        <w:t>A f</w:t>
      </w:r>
      <w:r w:rsidR="00BC208D">
        <w:rPr>
          <w:b/>
        </w:rPr>
        <w:t>elvételi eredmények közlése 202</w:t>
      </w:r>
      <w:r w:rsidR="00D662ED">
        <w:rPr>
          <w:b/>
        </w:rPr>
        <w:t>6</w:t>
      </w:r>
      <w:r w:rsidR="00BC208D">
        <w:rPr>
          <w:b/>
        </w:rPr>
        <w:t xml:space="preserve">. </w:t>
      </w:r>
      <w:r w:rsidR="00D662ED">
        <w:rPr>
          <w:b/>
        </w:rPr>
        <w:t xml:space="preserve">május </w:t>
      </w:r>
      <w:r w:rsidR="00BA1B85">
        <w:rPr>
          <w:b/>
        </w:rPr>
        <w:t>8</w:t>
      </w:r>
      <w:r w:rsidRPr="00793AF7">
        <w:rPr>
          <w:b/>
        </w:rPr>
        <w:t>.</w:t>
      </w:r>
      <w:r>
        <w:rPr>
          <w:b/>
        </w:rPr>
        <w:t xml:space="preserve"> </w:t>
      </w:r>
      <w:r w:rsidRPr="00793AF7">
        <w:t>Az iskola a felvételi jegyzéknek megfelelően megküldi a felvételről vagy az elutasításról szóló értesítést a jelentkezőnek és az általános iskolának.</w:t>
      </w:r>
    </w:p>
    <w:p w:rsidR="00793AF7" w:rsidRDefault="00793AF7" w:rsidP="00793AF7">
      <w:pPr>
        <w:spacing w:after="120"/>
        <w:jc w:val="both"/>
        <w:rPr>
          <w:b/>
        </w:rPr>
      </w:pPr>
      <w:r w:rsidRPr="00793AF7">
        <w:rPr>
          <w:b/>
        </w:rPr>
        <w:t>Re</w:t>
      </w:r>
      <w:r w:rsidR="00BC208D">
        <w:rPr>
          <w:b/>
        </w:rPr>
        <w:t>ndkívüli felvételi eljárás: 202</w:t>
      </w:r>
      <w:r w:rsidR="00D662ED">
        <w:rPr>
          <w:b/>
        </w:rPr>
        <w:t>6</w:t>
      </w:r>
      <w:r w:rsidR="00BC208D">
        <w:rPr>
          <w:b/>
        </w:rPr>
        <w:t xml:space="preserve">. május </w:t>
      </w:r>
      <w:r w:rsidR="00D662ED">
        <w:rPr>
          <w:b/>
        </w:rPr>
        <w:t>11- augusztus 31</w:t>
      </w:r>
      <w:r w:rsidRPr="00793AF7">
        <w:rPr>
          <w:b/>
        </w:rPr>
        <w:t>.</w:t>
      </w:r>
    </w:p>
    <w:p w:rsidR="00D662ED" w:rsidRDefault="00D662ED">
      <w:pPr>
        <w:rPr>
          <w:b/>
        </w:rPr>
      </w:pPr>
      <w:r>
        <w:rPr>
          <w:b/>
        </w:rPr>
        <w:br w:type="page"/>
      </w:r>
    </w:p>
    <w:p w:rsidR="00D662ED" w:rsidRPr="00793AF7" w:rsidRDefault="00D662ED" w:rsidP="00793AF7">
      <w:pPr>
        <w:spacing w:after="120"/>
        <w:jc w:val="both"/>
        <w:rPr>
          <w:b/>
        </w:rPr>
      </w:pPr>
    </w:p>
    <w:p w:rsidR="00207CE4" w:rsidRDefault="00207CE4" w:rsidP="00921E4C">
      <w:pPr>
        <w:rPr>
          <w:b/>
          <w:bCs/>
          <w:iCs/>
          <w:color w:val="000000"/>
        </w:rPr>
      </w:pPr>
    </w:p>
    <w:p w:rsidR="00921E4C" w:rsidRDefault="00921E4C" w:rsidP="00921E4C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Amiért érdemes bennünket választani: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1. A tehetséges tanulók fejlődésének támogatása mellett a hátrányokkal küzdőket is segítjük a felzárkóztatásban. Ezen célok megvalósulását szolgálják képzett tanáraink, szakköreink. 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2. Az Erasmus + mobilitási projektre intézményünk évek óta sikeresen pályázik. A program keretében évente </w:t>
      </w:r>
      <w:r w:rsidR="00523525">
        <w:rPr>
          <w:bCs/>
          <w:iCs/>
          <w:color w:val="000000"/>
          <w:sz w:val="22"/>
          <w:szCs w:val="22"/>
        </w:rPr>
        <w:t>20</w:t>
      </w:r>
      <w:r>
        <w:rPr>
          <w:bCs/>
          <w:iCs/>
          <w:color w:val="000000"/>
          <w:sz w:val="22"/>
          <w:szCs w:val="22"/>
        </w:rPr>
        <w:t>-</w:t>
      </w:r>
      <w:r w:rsidR="00523525">
        <w:rPr>
          <w:bCs/>
          <w:iCs/>
          <w:color w:val="000000"/>
          <w:sz w:val="22"/>
          <w:szCs w:val="22"/>
        </w:rPr>
        <w:t>40</w:t>
      </w:r>
      <w:r>
        <w:rPr>
          <w:bCs/>
          <w:iCs/>
          <w:color w:val="000000"/>
          <w:sz w:val="22"/>
          <w:szCs w:val="22"/>
        </w:rPr>
        <w:t xml:space="preserve"> tanulónk </w:t>
      </w:r>
      <w:r w:rsidR="00523525">
        <w:rPr>
          <w:bCs/>
          <w:iCs/>
          <w:color w:val="000000"/>
          <w:sz w:val="22"/>
          <w:szCs w:val="22"/>
        </w:rPr>
        <w:t>külföldi</w:t>
      </w:r>
      <w:r>
        <w:rPr>
          <w:bCs/>
          <w:iCs/>
          <w:color w:val="000000"/>
          <w:sz w:val="22"/>
          <w:szCs w:val="22"/>
        </w:rPr>
        <w:t xml:space="preserve"> gyakorlaton vesz részt.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3. Tanulóink az országos versenyeken minden évben eredményesen szerepelnek. Büszkék vagyunk, hogy végzett tanulóink közül sokan több éve sikeresen pályáznak meg külföldi munkahelyeket. </w:t>
      </w:r>
    </w:p>
    <w:p w:rsidR="00D662ED" w:rsidRDefault="00921E4C" w:rsidP="00D662ED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4.</w:t>
      </w:r>
      <w:r w:rsidR="00D662ED">
        <w:rPr>
          <w:bCs/>
          <w:iCs/>
          <w:color w:val="000000"/>
          <w:sz w:val="22"/>
          <w:szCs w:val="22"/>
        </w:rPr>
        <w:t xml:space="preserve"> Iskolánkhoz tartozó kollégiumunkban, amely a Fáy család volt péceli birtokán, három hektáros gyönyörű parkban fekszik, 70 fő részére tudunk elhelyezést biztosítani. A BKV 169E járatának (amely érinti a péceli vasútállomást) közvetlenül az iskolánk előtt van a megállója.</w:t>
      </w:r>
    </w:p>
    <w:p w:rsidR="00651BA4" w:rsidRDefault="00651BA4" w:rsidP="00D662ED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/>
        </w:rPr>
      </w:pPr>
    </w:p>
    <w:sectPr w:rsidR="0065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0A4"/>
    <w:multiLevelType w:val="hybridMultilevel"/>
    <w:tmpl w:val="5AD05236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7170B4"/>
    <w:multiLevelType w:val="multilevel"/>
    <w:tmpl w:val="4E80FBF4"/>
    <w:lvl w:ilvl="0">
      <w:start w:val="1"/>
      <w:numFmt w:val="decimalZero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E76D0"/>
    <w:multiLevelType w:val="hybridMultilevel"/>
    <w:tmpl w:val="CD141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407D2"/>
    <w:multiLevelType w:val="hybridMultilevel"/>
    <w:tmpl w:val="629C6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C79B2"/>
    <w:multiLevelType w:val="hybridMultilevel"/>
    <w:tmpl w:val="217281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D6038"/>
    <w:multiLevelType w:val="hybridMultilevel"/>
    <w:tmpl w:val="92204864"/>
    <w:lvl w:ilvl="0" w:tplc="A6C6898A">
      <w:start w:val="1"/>
      <w:numFmt w:val="decimalZero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B48B7"/>
    <w:multiLevelType w:val="hybridMultilevel"/>
    <w:tmpl w:val="C3367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A1F94"/>
    <w:multiLevelType w:val="hybridMultilevel"/>
    <w:tmpl w:val="D49263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4672F"/>
    <w:multiLevelType w:val="hybridMultilevel"/>
    <w:tmpl w:val="D680720E"/>
    <w:lvl w:ilvl="0" w:tplc="B1164504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12"/>
    <w:rsid w:val="000310EE"/>
    <w:rsid w:val="00050014"/>
    <w:rsid w:val="00081A18"/>
    <w:rsid w:val="000834BC"/>
    <w:rsid w:val="000A09D8"/>
    <w:rsid w:val="000A663C"/>
    <w:rsid w:val="000F60E6"/>
    <w:rsid w:val="00110F8F"/>
    <w:rsid w:val="00133050"/>
    <w:rsid w:val="0015526B"/>
    <w:rsid w:val="00203B12"/>
    <w:rsid w:val="00207CE4"/>
    <w:rsid w:val="00260489"/>
    <w:rsid w:val="002902F7"/>
    <w:rsid w:val="002C001F"/>
    <w:rsid w:val="00310E19"/>
    <w:rsid w:val="00325470"/>
    <w:rsid w:val="00377EA6"/>
    <w:rsid w:val="00385498"/>
    <w:rsid w:val="00441304"/>
    <w:rsid w:val="0044193C"/>
    <w:rsid w:val="00443C90"/>
    <w:rsid w:val="004D4E8B"/>
    <w:rsid w:val="004D7AB5"/>
    <w:rsid w:val="004E48F8"/>
    <w:rsid w:val="00523525"/>
    <w:rsid w:val="00547E0C"/>
    <w:rsid w:val="005D16AF"/>
    <w:rsid w:val="005E1F38"/>
    <w:rsid w:val="00616DEA"/>
    <w:rsid w:val="00643588"/>
    <w:rsid w:val="006448EB"/>
    <w:rsid w:val="00651BA4"/>
    <w:rsid w:val="006E75EA"/>
    <w:rsid w:val="006F0EE9"/>
    <w:rsid w:val="00706A40"/>
    <w:rsid w:val="00793AF7"/>
    <w:rsid w:val="007A7826"/>
    <w:rsid w:val="008364DA"/>
    <w:rsid w:val="00842374"/>
    <w:rsid w:val="008D549E"/>
    <w:rsid w:val="008D7A19"/>
    <w:rsid w:val="00921E4C"/>
    <w:rsid w:val="00942660"/>
    <w:rsid w:val="00960071"/>
    <w:rsid w:val="0097599C"/>
    <w:rsid w:val="009E088B"/>
    <w:rsid w:val="00A21AAE"/>
    <w:rsid w:val="00A50EF3"/>
    <w:rsid w:val="00A51F66"/>
    <w:rsid w:val="00AB22AA"/>
    <w:rsid w:val="00B12CE0"/>
    <w:rsid w:val="00B33ADA"/>
    <w:rsid w:val="00B724A8"/>
    <w:rsid w:val="00B86BD5"/>
    <w:rsid w:val="00BA1B85"/>
    <w:rsid w:val="00BC208D"/>
    <w:rsid w:val="00C42B8B"/>
    <w:rsid w:val="00C449DB"/>
    <w:rsid w:val="00C7785D"/>
    <w:rsid w:val="00C858FF"/>
    <w:rsid w:val="00CB5D6C"/>
    <w:rsid w:val="00D662ED"/>
    <w:rsid w:val="00D95D24"/>
    <w:rsid w:val="00DE02E4"/>
    <w:rsid w:val="00E055BD"/>
    <w:rsid w:val="00E16BF3"/>
    <w:rsid w:val="00E27069"/>
    <w:rsid w:val="00E538C0"/>
    <w:rsid w:val="00E5592D"/>
    <w:rsid w:val="00ED2639"/>
    <w:rsid w:val="00EE100F"/>
    <w:rsid w:val="00F1409C"/>
    <w:rsid w:val="00F46A85"/>
    <w:rsid w:val="00F82DC3"/>
    <w:rsid w:val="00F83DB7"/>
    <w:rsid w:val="00FA2744"/>
    <w:rsid w:val="00FA6927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E7317-D8DE-4F15-8A5A-E7B67BEB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6B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03B12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0F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1F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8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ysulipece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vir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BBF4A-C282-4435-87AC-5E0E8B3D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Tanári-3</dc:creator>
  <cp:lastModifiedBy>Sebestyén Anikó</cp:lastModifiedBy>
  <cp:revision>2</cp:revision>
  <cp:lastPrinted>2021-10-18T09:50:00Z</cp:lastPrinted>
  <dcterms:created xsi:type="dcterms:W3CDTF">2025-10-14T05:59:00Z</dcterms:created>
  <dcterms:modified xsi:type="dcterms:W3CDTF">2025-10-14T05:59:00Z</dcterms:modified>
</cp:coreProperties>
</file>