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B0" w:rsidRDefault="008317B5" w:rsidP="000320B0">
      <w:pPr>
        <w:shd w:val="clear" w:color="auto" w:fill="FFFFFF"/>
        <w:spacing w:after="0" w:line="240" w:lineRule="auto"/>
        <w:ind w:firstLine="34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Harmincadik alkalommal </w:t>
      </w:r>
      <w:r w:rsidR="0048228C">
        <w:rPr>
          <w:rFonts w:ascii="Arial" w:eastAsia="Times New Roman" w:hAnsi="Arial" w:cs="Arial"/>
          <w:color w:val="222222"/>
          <w:sz w:val="24"/>
          <w:szCs w:val="24"/>
        </w:rPr>
        <w:t>került megrendezésre hazánkban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a </w:t>
      </w:r>
      <w:r w:rsidRPr="000320B0">
        <w:rPr>
          <w:rFonts w:ascii="Arial" w:eastAsia="Times New Roman" w:hAnsi="Arial" w:cs="Arial"/>
          <w:b/>
          <w:i/>
          <w:color w:val="222222"/>
          <w:sz w:val="24"/>
          <w:szCs w:val="24"/>
        </w:rPr>
        <w:t>Tavaszi Emlékhadjárat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, mely Európa legnagyobb </w:t>
      </w:r>
      <w:r w:rsidR="0048228C" w:rsidRPr="008317B5">
        <w:rPr>
          <w:rFonts w:ascii="Arial" w:eastAsia="Times New Roman" w:hAnsi="Arial" w:cs="Arial"/>
          <w:color w:val="222222"/>
          <w:sz w:val="24"/>
          <w:szCs w:val="24"/>
        </w:rPr>
        <w:t>hagyományőrző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rendezvénysorozata. </w:t>
      </w:r>
      <w:r w:rsidR="0048228C">
        <w:rPr>
          <w:rFonts w:ascii="Arial" w:eastAsia="Times New Roman" w:hAnsi="Arial" w:cs="Arial"/>
          <w:color w:val="222222"/>
          <w:sz w:val="24"/>
          <w:szCs w:val="24"/>
        </w:rPr>
        <w:t>Ebben az évben is végig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>lovagoltam</w:t>
      </w:r>
      <w:r w:rsidR="0048228C">
        <w:rPr>
          <w:rFonts w:ascii="Arial" w:eastAsia="Times New Roman" w:hAnsi="Arial" w:cs="Arial"/>
          <w:color w:val="222222"/>
          <w:sz w:val="24"/>
          <w:szCs w:val="24"/>
        </w:rPr>
        <w:t xml:space="preserve">, és osztálytársam, 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>Gergő</w:t>
      </w:r>
      <w:r w:rsidR="000320B0">
        <w:rPr>
          <w:rFonts w:ascii="Arial" w:eastAsia="Times New Roman" w:hAnsi="Arial" w:cs="Arial"/>
          <w:color w:val="222222"/>
          <w:sz w:val="24"/>
          <w:szCs w:val="24"/>
        </w:rPr>
        <w:t xml:space="preserve"> is,</w:t>
      </w:r>
      <w:r w:rsidR="0048228C">
        <w:rPr>
          <w:rFonts w:ascii="Arial" w:eastAsia="Times New Roman" w:hAnsi="Arial" w:cs="Arial"/>
          <w:color w:val="222222"/>
          <w:sz w:val="24"/>
          <w:szCs w:val="24"/>
        </w:rPr>
        <w:t xml:space="preserve"> mint tüzér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tisztességesen </w:t>
      </w:r>
      <w:r w:rsidR="0048228C">
        <w:rPr>
          <w:rFonts w:ascii="Arial" w:eastAsia="Times New Roman" w:hAnsi="Arial" w:cs="Arial"/>
          <w:color w:val="222222"/>
          <w:sz w:val="24"/>
          <w:szCs w:val="24"/>
        </w:rPr>
        <w:t>„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>harcolt a csatákban</w:t>
      </w:r>
      <w:r w:rsidR="0048228C">
        <w:rPr>
          <w:rFonts w:ascii="Arial" w:eastAsia="Times New Roman" w:hAnsi="Arial" w:cs="Arial"/>
          <w:color w:val="222222"/>
          <w:sz w:val="24"/>
          <w:szCs w:val="24"/>
        </w:rPr>
        <w:t>”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Március 31-én kezdődött a rendezvény a Nemzeti </w:t>
      </w:r>
      <w:r w:rsidR="0048228C" w:rsidRPr="008317B5">
        <w:rPr>
          <w:rFonts w:ascii="Arial" w:eastAsia="Times New Roman" w:hAnsi="Arial" w:cs="Arial"/>
          <w:color w:val="222222"/>
          <w:sz w:val="24"/>
          <w:szCs w:val="24"/>
        </w:rPr>
        <w:t>Lovardában,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amelyet a Váci Huszár és Nemzetőr Bandérium nyitott meg Fülöp Tibor Zoltán közreműködésével, aki a rendezvény egyik megálm</w:t>
      </w:r>
      <w:r w:rsidR="000320B0">
        <w:rPr>
          <w:rFonts w:ascii="Arial" w:eastAsia="Times New Roman" w:hAnsi="Arial" w:cs="Arial"/>
          <w:color w:val="222222"/>
          <w:sz w:val="24"/>
          <w:szCs w:val="24"/>
        </w:rPr>
        <w:t>odója és mai napig a szervezője is.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Másnap toborzóval folytatódott az esemény Boldogon, ahol közel 50 lovas </w:t>
      </w:r>
      <w:r w:rsidR="0048228C" w:rsidRPr="008317B5">
        <w:rPr>
          <w:rFonts w:ascii="Arial" w:eastAsia="Times New Roman" w:hAnsi="Arial" w:cs="Arial"/>
          <w:color w:val="222222"/>
          <w:sz w:val="24"/>
          <w:szCs w:val="24"/>
        </w:rPr>
        <w:t>hagyományőrző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vett részt. Április 1-</w:t>
      </w:r>
      <w:r w:rsidR="000320B0">
        <w:rPr>
          <w:rFonts w:ascii="Arial" w:eastAsia="Times New Roman" w:hAnsi="Arial" w:cs="Arial"/>
          <w:color w:val="222222"/>
          <w:sz w:val="24"/>
          <w:szCs w:val="24"/>
        </w:rPr>
        <w:t>jé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>től 8-ig megemlékezéseket és csatabemutatókat tartottunk és bonyolítottunk le, az 1848-49-es Szabadságharc hősei tiszteletére. A rendezvénysorozat egészen május 21-ig tart, bevonva a Felvidéket immáron 20. alkalommal, majd utolsó állomásonként a Honvédelem Napja keretén belül fejeződik be Budaváron.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  <w:t xml:space="preserve">  Az anyaországi programokon eddig közel 800 lovas és gyalogos </w:t>
      </w:r>
      <w:r w:rsidR="0048228C" w:rsidRPr="008317B5">
        <w:rPr>
          <w:rFonts w:ascii="Arial" w:eastAsia="Times New Roman" w:hAnsi="Arial" w:cs="Arial"/>
          <w:color w:val="222222"/>
          <w:sz w:val="24"/>
          <w:szCs w:val="24"/>
        </w:rPr>
        <w:t>hagyományőrző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vett részt. Idén is sok élménnyel gazdagodtunk és remek napokat élhettünk meg bajtársainkkal.</w:t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  <w:t xml:space="preserve">Terényi Sára váci huszár és </w:t>
      </w:r>
      <w:proofErr w:type="spellStart"/>
      <w:r w:rsidRPr="008317B5">
        <w:rPr>
          <w:rFonts w:ascii="Arial" w:eastAsia="Times New Roman" w:hAnsi="Arial" w:cs="Arial"/>
          <w:color w:val="222222"/>
          <w:sz w:val="24"/>
          <w:szCs w:val="24"/>
        </w:rPr>
        <w:t>Bárdy</w:t>
      </w:r>
      <w:proofErr w:type="spellEnd"/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Gergő nagykátai tüzér,</w:t>
      </w:r>
    </w:p>
    <w:p w:rsidR="008317B5" w:rsidRPr="008317B5" w:rsidRDefault="008317B5" w:rsidP="000320B0">
      <w:pPr>
        <w:shd w:val="clear" w:color="auto" w:fill="FFFFFF"/>
        <w:spacing w:after="0" w:line="240" w:lineRule="auto"/>
        <w:ind w:firstLine="34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8317B5">
        <w:rPr>
          <w:rFonts w:ascii="Arial" w:eastAsia="Times New Roman" w:hAnsi="Arial" w:cs="Arial"/>
          <w:color w:val="222222"/>
          <w:sz w:val="24"/>
          <w:szCs w:val="24"/>
        </w:rPr>
        <w:t xml:space="preserve"> 10/b</w:t>
      </w:r>
      <w:r w:rsidR="000320B0">
        <w:rPr>
          <w:rFonts w:ascii="Arial" w:eastAsia="Times New Roman" w:hAnsi="Arial" w:cs="Arial"/>
          <w:color w:val="222222"/>
          <w:sz w:val="24"/>
          <w:szCs w:val="24"/>
        </w:rPr>
        <w:t xml:space="preserve"> osztályos tanulók</w:t>
      </w: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5760720" cy="3827472"/>
            <wp:effectExtent l="0" t="0" r="0" b="1905"/>
            <wp:docPr id="1" name="Kép 1" descr="C:\Users\nbkati\Downloads\image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kati\Downloads\image1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7B5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5760720" cy="3827472"/>
            <wp:effectExtent l="0" t="0" r="0" b="1905"/>
            <wp:docPr id="2" name="Kép 2" descr="C:\Users\nbkati\Downloads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bkati\Downloads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drawing>
          <wp:inline distT="0" distB="0" distL="0" distR="0">
            <wp:extent cx="5760720" cy="7204100"/>
            <wp:effectExtent l="0" t="0" r="0" b="0"/>
            <wp:docPr id="3" name="Kép 3" descr="C:\Users\nbkati\Downloads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kati\Downloads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drawing>
          <wp:inline distT="0" distB="0" distL="0" distR="0">
            <wp:extent cx="5760720" cy="3844260"/>
            <wp:effectExtent l="0" t="0" r="0" b="4445"/>
            <wp:docPr id="4" name="Kép 4" descr="C:\Users\nbkati\Downloads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bkati\Downloads\image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B5" w:rsidRPr="008317B5" w:rsidRDefault="008317B5" w:rsidP="008317B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8317B5" w:rsidRPr="0083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B5"/>
    <w:rsid w:val="000320B0"/>
    <w:rsid w:val="0048228C"/>
    <w:rsid w:val="008317B5"/>
    <w:rsid w:val="00A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1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1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1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42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679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8321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086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314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497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5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9852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120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62391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227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488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1278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3173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8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3933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2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7281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7264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3473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2108">
                      <w:marLeft w:val="0"/>
                      <w:marRight w:val="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65211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Nagy- Baranyi Katalin</dc:creator>
  <cp:lastModifiedBy>Nagy- Baranyi Katalin</cp:lastModifiedBy>
  <cp:revision>2</cp:revision>
  <dcterms:created xsi:type="dcterms:W3CDTF">2018-04-18T16:51:00Z</dcterms:created>
  <dcterms:modified xsi:type="dcterms:W3CDTF">2018-04-18T16:51:00Z</dcterms:modified>
</cp:coreProperties>
</file>